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E65" w:rsidRDefault="00501E65" w:rsidP="00501E65">
      <w:pPr>
        <w:tabs>
          <w:tab w:val="left" w:pos="-382"/>
        </w:tabs>
        <w:bidi/>
        <w:ind w:left="-524" w:right="-426" w:firstLine="142"/>
        <w:jc w:val="both"/>
        <w:rPr>
          <w:rFonts w:asciiTheme="minorBidi" w:hAnsiTheme="minorBidi"/>
          <w:b/>
          <w:bCs/>
          <w:sz w:val="28"/>
          <w:szCs w:val="28"/>
          <w:u w:val="single"/>
        </w:rPr>
      </w:pPr>
      <w:r>
        <w:rPr>
          <w:rFonts w:asciiTheme="minorBidi" w:hAnsiTheme="minorBidi"/>
          <w:sz w:val="28"/>
          <w:szCs w:val="28"/>
          <w:u w:val="single"/>
          <w:rtl/>
        </w:rPr>
        <w:t>מוזיקולוגיה-לימודי תואר ראשון</w:t>
      </w:r>
      <w:r>
        <w:rPr>
          <w:rFonts w:asciiTheme="minorBidi" w:hAnsiTheme="minorBidi"/>
          <w:sz w:val="28"/>
          <w:szCs w:val="28"/>
          <w:rtl/>
        </w:rPr>
        <w:t xml:space="preserve">                                       </w:t>
      </w:r>
      <w:r>
        <w:rPr>
          <w:rFonts w:asciiTheme="minorBidi" w:hAnsiTheme="minorBidi"/>
          <w:sz w:val="28"/>
          <w:szCs w:val="28"/>
          <w:u w:val="single"/>
          <w:rtl/>
        </w:rPr>
        <w:t xml:space="preserve"> הקריה האקדמית, אונו 2019</w:t>
      </w:r>
    </w:p>
    <w:p w:rsidR="00501E65" w:rsidRDefault="00501E65" w:rsidP="00501E65">
      <w:pPr>
        <w:tabs>
          <w:tab w:val="left" w:pos="-382"/>
        </w:tabs>
        <w:bidi/>
        <w:ind w:left="-524" w:right="-426" w:firstLine="142"/>
        <w:jc w:val="both"/>
        <w:rPr>
          <w:rFonts w:asciiTheme="minorBidi" w:hAnsiTheme="minorBidi"/>
          <w:sz w:val="36"/>
          <w:szCs w:val="36"/>
          <w:rtl/>
        </w:rPr>
      </w:pPr>
      <w:r>
        <w:rPr>
          <w:rFonts w:asciiTheme="minorBidi" w:hAnsiTheme="minorBidi"/>
          <w:rtl/>
        </w:rPr>
        <w:t xml:space="preserve">     </w:t>
      </w:r>
      <w:r>
        <w:rPr>
          <w:rFonts w:ascii="David,Bold" w:cs="David,Bold" w:hint="cs"/>
          <w:b/>
          <w:bCs/>
          <w:rtl/>
        </w:rPr>
        <w:t>במוסיקה</w:t>
      </w:r>
      <w:r>
        <w:rPr>
          <w:rFonts w:ascii="David,Bold" w:cs="David,Bold" w:hint="cs"/>
          <w:b/>
          <w:bCs/>
        </w:rPr>
        <w:t xml:space="preserve"> </w:t>
      </w:r>
      <w:r>
        <w:rPr>
          <w:rFonts w:ascii="David,Bold" w:cs="David,Bold" w:hint="cs"/>
          <w:b/>
          <w:bCs/>
          <w:rtl/>
        </w:rPr>
        <w:t>רב</w:t>
      </w:r>
      <w:r>
        <w:rPr>
          <w:rFonts w:ascii="David,Bold" w:cs="David,Bold" w:hint="cs"/>
          <w:b/>
          <w:bCs/>
        </w:rPr>
        <w:t xml:space="preserve"> </w:t>
      </w:r>
      <w:r>
        <w:rPr>
          <w:rFonts w:ascii="David,Bold" w:cs="David,Bold" w:hint="cs"/>
          <w:b/>
          <w:bCs/>
          <w:rtl/>
        </w:rPr>
        <w:t xml:space="preserve">תחומית </w:t>
      </w:r>
      <w:r>
        <w:rPr>
          <w:rFonts w:hint="cs"/>
        </w:rPr>
        <w:t xml:space="preserve"> </w:t>
      </w:r>
      <w:proofErr w:type="spellStart"/>
      <w:r>
        <w:rPr>
          <w:rFonts w:ascii="Arial" w:hAnsi="Arial" w:cs="Arial"/>
          <w:b/>
          <w:bCs/>
        </w:rPr>
        <w:t>B.Mus</w:t>
      </w:r>
      <w:proofErr w:type="spellEnd"/>
      <w:r>
        <w:rPr>
          <w:rFonts w:ascii="Arial" w:hAnsi="Arial" w:cs="Arial"/>
          <w:b/>
          <w:bCs/>
          <w:rtl/>
        </w:rPr>
        <w:t xml:space="preserve">                                                      בית הספר למוזיקה ע"ש ג'ונתן ווהל</w:t>
      </w:r>
    </w:p>
    <w:p w:rsidR="00501E65" w:rsidRDefault="00501E65" w:rsidP="00501E65">
      <w:pPr>
        <w:tabs>
          <w:tab w:val="left" w:pos="-382"/>
        </w:tabs>
        <w:bidi/>
        <w:ind w:left="-524" w:right="-426" w:firstLine="142"/>
        <w:jc w:val="both"/>
        <w:rPr>
          <w:rFonts w:asciiTheme="minorBidi" w:hAnsiTheme="minorBidi"/>
          <w:b/>
          <w:bCs/>
          <w:sz w:val="40"/>
          <w:szCs w:val="40"/>
          <w:rtl/>
        </w:rPr>
      </w:pPr>
    </w:p>
    <w:p w:rsidR="00501E65" w:rsidRDefault="00501E65" w:rsidP="00501E65">
      <w:pPr>
        <w:tabs>
          <w:tab w:val="left" w:pos="-382"/>
        </w:tabs>
        <w:bidi/>
        <w:ind w:left="-524" w:right="-426" w:firstLine="142"/>
        <w:jc w:val="center"/>
        <w:rPr>
          <w:rFonts w:asciiTheme="minorBidi" w:hAnsiTheme="minorBidi"/>
          <w:b/>
          <w:bCs/>
          <w:sz w:val="44"/>
          <w:szCs w:val="44"/>
          <w:rtl/>
        </w:rPr>
      </w:pPr>
      <w:r>
        <w:rPr>
          <w:b/>
          <w:bCs/>
          <w:noProof/>
          <w:sz w:val="36"/>
          <w:szCs w:val="36"/>
        </w:rPr>
        <w:drawing>
          <wp:inline distT="0" distB="0" distL="0" distR="0">
            <wp:extent cx="3571875" cy="1885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571875" cy="1885950"/>
                    </a:xfrm>
                    <a:prstGeom prst="rect">
                      <a:avLst/>
                    </a:prstGeom>
                    <a:noFill/>
                    <a:ln w="9525">
                      <a:noFill/>
                      <a:miter lim="800000"/>
                      <a:headEnd/>
                      <a:tailEnd/>
                    </a:ln>
                  </pic:spPr>
                </pic:pic>
              </a:graphicData>
            </a:graphic>
          </wp:inline>
        </w:drawing>
      </w:r>
    </w:p>
    <w:p w:rsidR="00501E65" w:rsidRDefault="00501E65" w:rsidP="00501E65">
      <w:pPr>
        <w:tabs>
          <w:tab w:val="left" w:pos="-382"/>
        </w:tabs>
        <w:bidi/>
        <w:ind w:left="-524" w:right="-426" w:firstLine="142"/>
        <w:jc w:val="both"/>
        <w:rPr>
          <w:rFonts w:asciiTheme="minorBidi" w:hAnsiTheme="minorBidi"/>
          <w:b/>
          <w:bCs/>
          <w:sz w:val="40"/>
          <w:szCs w:val="40"/>
          <w:rtl/>
        </w:rPr>
      </w:pPr>
    </w:p>
    <w:p w:rsidR="00501E65" w:rsidRDefault="00501E65" w:rsidP="00501E65">
      <w:pPr>
        <w:tabs>
          <w:tab w:val="left" w:pos="-382"/>
        </w:tabs>
        <w:bidi/>
        <w:ind w:left="-524" w:right="-426" w:firstLine="142"/>
        <w:jc w:val="center"/>
        <w:rPr>
          <w:b/>
          <w:bCs/>
          <w:sz w:val="44"/>
          <w:szCs w:val="44"/>
          <w:u w:val="single"/>
          <w:rtl/>
        </w:rPr>
      </w:pPr>
      <w:r>
        <w:rPr>
          <w:rFonts w:asciiTheme="minorBidi" w:hAnsiTheme="minorBidi"/>
          <w:b/>
          <w:bCs/>
          <w:sz w:val="44"/>
          <w:szCs w:val="44"/>
          <w:u w:val="single"/>
          <w:rtl/>
        </w:rPr>
        <w:t>המכללה האקדמית קרית אונו</w:t>
      </w:r>
    </w:p>
    <w:p w:rsidR="00501E65" w:rsidRDefault="00501E65" w:rsidP="00501E65">
      <w:pPr>
        <w:tabs>
          <w:tab w:val="left" w:pos="-382"/>
        </w:tabs>
        <w:bidi/>
        <w:ind w:left="-524" w:right="-426" w:firstLine="142"/>
        <w:jc w:val="center"/>
        <w:rPr>
          <w:rFonts w:asciiTheme="minorBidi" w:hAnsiTheme="minorBidi"/>
          <w:b/>
          <w:bCs/>
          <w:sz w:val="28"/>
          <w:szCs w:val="28"/>
          <w:rtl/>
        </w:rPr>
      </w:pPr>
      <w:r>
        <w:rPr>
          <w:rFonts w:asciiTheme="minorBidi" w:hAnsiTheme="minorBidi"/>
          <w:b/>
          <w:bCs/>
          <w:sz w:val="28"/>
          <w:szCs w:val="28"/>
          <w:rtl/>
        </w:rPr>
        <w:t>לימודי תואר ראשון</w:t>
      </w:r>
    </w:p>
    <w:p w:rsidR="00501E65" w:rsidRDefault="00501E65" w:rsidP="00501E65">
      <w:pPr>
        <w:tabs>
          <w:tab w:val="left" w:pos="-382"/>
        </w:tabs>
        <w:bidi/>
        <w:ind w:left="-524" w:right="-426" w:firstLine="142"/>
        <w:jc w:val="center"/>
        <w:rPr>
          <w:b/>
          <w:bCs/>
          <w:sz w:val="36"/>
          <w:szCs w:val="36"/>
          <w:u w:val="single"/>
        </w:rPr>
      </w:pPr>
      <w:r>
        <w:rPr>
          <w:rFonts w:asciiTheme="minorBidi" w:hAnsiTheme="minorBidi"/>
          <w:b/>
          <w:bCs/>
          <w:sz w:val="28"/>
          <w:szCs w:val="28"/>
          <w:rtl/>
        </w:rPr>
        <w:t>במוסיקה</w:t>
      </w:r>
      <w:r>
        <w:rPr>
          <w:rFonts w:asciiTheme="minorBidi" w:hAnsiTheme="minorBidi"/>
          <w:b/>
          <w:bCs/>
          <w:sz w:val="28"/>
          <w:szCs w:val="28"/>
        </w:rPr>
        <w:t xml:space="preserve"> </w:t>
      </w:r>
      <w:r>
        <w:rPr>
          <w:rFonts w:asciiTheme="minorBidi" w:hAnsiTheme="minorBidi"/>
          <w:b/>
          <w:bCs/>
          <w:sz w:val="28"/>
          <w:szCs w:val="28"/>
          <w:rtl/>
        </w:rPr>
        <w:t>רב</w:t>
      </w:r>
      <w:r>
        <w:rPr>
          <w:rFonts w:asciiTheme="minorBidi" w:hAnsiTheme="minorBidi"/>
          <w:b/>
          <w:bCs/>
          <w:sz w:val="28"/>
          <w:szCs w:val="28"/>
        </w:rPr>
        <w:t xml:space="preserve"> </w:t>
      </w:r>
      <w:r>
        <w:rPr>
          <w:rFonts w:asciiTheme="minorBidi" w:hAnsiTheme="minorBidi"/>
          <w:b/>
          <w:bCs/>
          <w:sz w:val="28"/>
          <w:szCs w:val="28"/>
          <w:rtl/>
        </w:rPr>
        <w:t xml:space="preserve">תחומית </w:t>
      </w:r>
      <w:r>
        <w:rPr>
          <w:rFonts w:asciiTheme="minorBidi" w:hAnsiTheme="minorBidi"/>
          <w:sz w:val="28"/>
          <w:szCs w:val="28"/>
        </w:rPr>
        <w:t xml:space="preserve"> </w:t>
      </w:r>
      <w:proofErr w:type="spellStart"/>
      <w:r>
        <w:rPr>
          <w:rFonts w:asciiTheme="minorBidi" w:hAnsiTheme="minorBidi"/>
          <w:b/>
          <w:bCs/>
          <w:sz w:val="28"/>
          <w:szCs w:val="28"/>
        </w:rPr>
        <w:t>B.Mus</w:t>
      </w:r>
      <w:proofErr w:type="spellEnd"/>
    </w:p>
    <w:p w:rsidR="00501E65" w:rsidRDefault="00501E65" w:rsidP="00501E65">
      <w:pPr>
        <w:tabs>
          <w:tab w:val="left" w:pos="-382"/>
        </w:tabs>
        <w:bidi/>
        <w:ind w:left="-524" w:right="-426" w:firstLine="142"/>
        <w:jc w:val="center"/>
        <w:rPr>
          <w:rFonts w:asciiTheme="minorBidi" w:hAnsiTheme="minorBidi"/>
          <w:b/>
          <w:bCs/>
          <w:rtl/>
        </w:rPr>
      </w:pPr>
      <w:r>
        <w:rPr>
          <w:rFonts w:asciiTheme="minorBidi" w:hAnsiTheme="minorBidi"/>
          <w:b/>
          <w:bCs/>
          <w:rtl/>
        </w:rPr>
        <w:t>מספר קורס- 5256</w:t>
      </w:r>
    </w:p>
    <w:p w:rsidR="00501E65" w:rsidRDefault="00501E65" w:rsidP="00501E65">
      <w:pPr>
        <w:tabs>
          <w:tab w:val="left" w:pos="-382"/>
        </w:tabs>
        <w:bidi/>
        <w:ind w:left="-524" w:right="-426" w:firstLine="142"/>
        <w:jc w:val="center"/>
        <w:rPr>
          <w:rFonts w:asciiTheme="minorBidi" w:hAnsiTheme="minorBidi"/>
          <w:b/>
          <w:bCs/>
        </w:rPr>
      </w:pPr>
    </w:p>
    <w:p w:rsidR="00501E65" w:rsidRDefault="00501E65" w:rsidP="00501E65">
      <w:pPr>
        <w:tabs>
          <w:tab w:val="left" w:pos="-382"/>
        </w:tabs>
        <w:bidi/>
        <w:ind w:left="-524" w:right="-426" w:firstLine="142"/>
        <w:jc w:val="center"/>
        <w:rPr>
          <w:rFonts w:asciiTheme="minorBidi" w:hAnsiTheme="minorBidi"/>
          <w:b/>
          <w:bCs/>
          <w:sz w:val="36"/>
          <w:szCs w:val="36"/>
          <w:u w:val="single"/>
          <w:rtl/>
        </w:rPr>
      </w:pPr>
      <w:r>
        <w:rPr>
          <w:rFonts w:asciiTheme="minorBidi" w:hAnsiTheme="minorBidi"/>
          <w:b/>
          <w:bCs/>
          <w:sz w:val="36"/>
          <w:szCs w:val="36"/>
          <w:u w:val="single"/>
          <w:rtl/>
        </w:rPr>
        <w:t>הוראת מוזיקה - שנה ג'- סמסטר-</w:t>
      </w:r>
      <w:r>
        <w:rPr>
          <w:rFonts w:asciiTheme="minorBidi" w:hAnsiTheme="minorBidi"/>
          <w:b/>
          <w:bCs/>
          <w:sz w:val="36"/>
          <w:szCs w:val="36"/>
          <w:u w:val="single"/>
        </w:rPr>
        <w:t>2</w:t>
      </w:r>
    </w:p>
    <w:p w:rsidR="00501E65" w:rsidRDefault="00501E65" w:rsidP="00501E65">
      <w:pPr>
        <w:tabs>
          <w:tab w:val="left" w:pos="-382"/>
        </w:tabs>
        <w:bidi/>
        <w:ind w:left="-524" w:right="-426" w:firstLine="142"/>
        <w:jc w:val="center"/>
        <w:rPr>
          <w:rFonts w:asciiTheme="minorBidi" w:hAnsiTheme="minorBidi"/>
          <w:sz w:val="32"/>
          <w:szCs w:val="32"/>
        </w:rPr>
      </w:pPr>
      <w:r>
        <w:rPr>
          <w:rFonts w:asciiTheme="minorBidi" w:hAnsiTheme="minorBidi"/>
          <w:sz w:val="32"/>
          <w:szCs w:val="32"/>
          <w:rtl/>
        </w:rPr>
        <w:t>גב' ברקן אודיה</w:t>
      </w:r>
    </w:p>
    <w:p w:rsidR="00501E65" w:rsidRDefault="00501E65" w:rsidP="00501E65">
      <w:pPr>
        <w:tabs>
          <w:tab w:val="left" w:pos="-382"/>
        </w:tabs>
        <w:bidi/>
        <w:ind w:left="-524" w:right="-426" w:firstLine="142"/>
        <w:jc w:val="both"/>
        <w:rPr>
          <w:b/>
          <w:bCs/>
          <w:sz w:val="36"/>
          <w:szCs w:val="36"/>
          <w:u w:val="single"/>
          <w:rtl/>
        </w:rPr>
      </w:pPr>
    </w:p>
    <w:p w:rsidR="00501E65" w:rsidRDefault="00501E65" w:rsidP="00501E65">
      <w:pPr>
        <w:tabs>
          <w:tab w:val="left" w:pos="-382"/>
        </w:tabs>
        <w:bidi/>
        <w:ind w:left="-524" w:right="-426" w:firstLine="142"/>
        <w:jc w:val="both"/>
        <w:rPr>
          <w:b/>
          <w:bCs/>
          <w:sz w:val="36"/>
          <w:szCs w:val="36"/>
          <w:u w:val="single"/>
          <w:rtl/>
        </w:rPr>
      </w:pPr>
    </w:p>
    <w:p w:rsidR="00501E65" w:rsidRDefault="00501E65" w:rsidP="00501E65">
      <w:pPr>
        <w:tabs>
          <w:tab w:val="left" w:pos="-382"/>
        </w:tabs>
        <w:bidi/>
        <w:ind w:left="-524" w:right="-426" w:firstLine="142"/>
        <w:jc w:val="both"/>
        <w:rPr>
          <w:rFonts w:asciiTheme="minorBidi" w:hAnsiTheme="minorBidi"/>
          <w:sz w:val="32"/>
          <w:szCs w:val="32"/>
          <w:rtl/>
        </w:rPr>
      </w:pPr>
      <w:r>
        <w:rPr>
          <w:rFonts w:asciiTheme="minorBidi" w:hAnsiTheme="minorBidi"/>
          <w:b/>
          <w:bCs/>
          <w:sz w:val="40"/>
          <w:szCs w:val="40"/>
          <w:rtl/>
        </w:rPr>
        <w:t xml:space="preserve">      </w:t>
      </w:r>
      <w:r>
        <w:rPr>
          <w:rFonts w:asciiTheme="minorBidi" w:hAnsiTheme="minorBidi"/>
          <w:sz w:val="32"/>
          <w:szCs w:val="32"/>
          <w:rtl/>
        </w:rPr>
        <w:t xml:space="preserve">ערך ורשם : לוי חיים </w:t>
      </w:r>
    </w:p>
    <w:p w:rsidR="00501E65" w:rsidRDefault="00501E65" w:rsidP="00501E65">
      <w:pPr>
        <w:tabs>
          <w:tab w:val="left" w:pos="-382"/>
        </w:tabs>
        <w:bidi/>
        <w:ind w:left="-524" w:right="-426" w:firstLine="142"/>
        <w:jc w:val="both"/>
        <w:rPr>
          <w:rFonts w:asciiTheme="minorBidi" w:hAnsiTheme="minorBidi"/>
          <w:sz w:val="32"/>
          <w:szCs w:val="32"/>
          <w:rtl/>
        </w:rPr>
      </w:pPr>
      <w:r>
        <w:rPr>
          <w:rFonts w:asciiTheme="minorBidi" w:hAnsiTheme="minorBidi"/>
          <w:b/>
          <w:bCs/>
          <w:sz w:val="32"/>
          <w:szCs w:val="32"/>
          <w:rtl/>
        </w:rPr>
        <w:t xml:space="preserve">        </w:t>
      </w:r>
      <w:r>
        <w:rPr>
          <w:rFonts w:asciiTheme="minorBidi" w:hAnsiTheme="minorBidi"/>
          <w:sz w:val="32"/>
          <w:szCs w:val="32"/>
          <w:rtl/>
        </w:rPr>
        <w:t>מתוך לימודי התואר נובמבר, 20</w:t>
      </w:r>
      <w:r>
        <w:rPr>
          <w:rFonts w:asciiTheme="minorBidi" w:hAnsiTheme="minorBidi"/>
          <w:sz w:val="32"/>
          <w:szCs w:val="32"/>
        </w:rPr>
        <w:t>20</w:t>
      </w:r>
    </w:p>
    <w:p w:rsidR="00501E65" w:rsidRDefault="00501E65" w:rsidP="00501E65">
      <w:pPr>
        <w:jc w:val="center"/>
        <w:rPr>
          <w:rFonts w:asciiTheme="majorBidi" w:hAnsiTheme="majorBidi" w:cstheme="majorBidi"/>
          <w:b/>
          <w:bCs/>
          <w:sz w:val="36"/>
          <w:szCs w:val="36"/>
          <w:u w:val="single"/>
          <w:rtl/>
        </w:rPr>
      </w:pPr>
      <w:r>
        <w:rPr>
          <w:rFonts w:asciiTheme="majorBidi" w:hAnsiTheme="majorBidi" w:cstheme="majorBidi"/>
          <w:b/>
          <w:bCs/>
          <w:sz w:val="36"/>
          <w:szCs w:val="36"/>
          <w:u w:val="single"/>
          <w:rtl/>
        </w:rPr>
        <w:lastRenderedPageBreak/>
        <w:t>רשימת  הנושאים</w:t>
      </w:r>
    </w:p>
    <w:tbl>
      <w:tblPr>
        <w:bidiVisual/>
        <w:tblW w:w="873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49"/>
        <w:gridCol w:w="810"/>
        <w:gridCol w:w="810"/>
      </w:tblGrid>
      <w:tr w:rsidR="00501E65" w:rsidTr="00501E65">
        <w:trPr>
          <w:trHeight w:val="332"/>
        </w:trPr>
        <w:tc>
          <w:tcPr>
            <w:tcW w:w="2161"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spacing w:line="276" w:lineRule="auto"/>
              <w:jc w:val="center"/>
              <w:rPr>
                <w:rFonts w:asciiTheme="majorBidi" w:hAnsiTheme="majorBidi" w:cstheme="majorBidi"/>
                <w:b/>
                <w:bCs/>
              </w:rPr>
            </w:pPr>
            <w:r>
              <w:rPr>
                <w:rFonts w:asciiTheme="majorBidi" w:hAnsiTheme="majorBidi" w:cstheme="majorBidi"/>
                <w:b/>
                <w:bCs/>
                <w:rtl/>
              </w:rPr>
              <w:t>נושא</w:t>
            </w:r>
          </w:p>
        </w:tc>
        <w:tc>
          <w:tcPr>
            <w:tcW w:w="495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spacing w:line="276" w:lineRule="auto"/>
              <w:jc w:val="center"/>
              <w:rPr>
                <w:rFonts w:asciiTheme="majorBidi" w:hAnsiTheme="majorBidi" w:cstheme="majorBidi"/>
                <w:b/>
                <w:bCs/>
              </w:rPr>
            </w:pPr>
            <w:r>
              <w:rPr>
                <w:rFonts w:asciiTheme="majorBidi" w:hAnsiTheme="majorBidi" w:cstheme="majorBidi"/>
                <w:b/>
                <w:bCs/>
                <w:rtl/>
              </w:rPr>
              <w:t>תת נושא</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spacing w:line="276" w:lineRule="auto"/>
              <w:jc w:val="center"/>
              <w:rPr>
                <w:rFonts w:asciiTheme="majorBidi" w:hAnsiTheme="majorBidi" w:cstheme="majorBidi"/>
                <w:b/>
                <w:bCs/>
              </w:rPr>
            </w:pPr>
            <w:r>
              <w:rPr>
                <w:rFonts w:asciiTheme="majorBidi" w:hAnsiTheme="majorBidi" w:cstheme="majorBidi"/>
                <w:b/>
                <w:bCs/>
                <w:rtl/>
              </w:rPr>
              <w:t>סעיף</w:t>
            </w:r>
          </w:p>
        </w:tc>
        <w:tc>
          <w:tcPr>
            <w:tcW w:w="810" w:type="dxa"/>
            <w:tcBorders>
              <w:top w:val="single" w:sz="4" w:space="0" w:color="auto"/>
              <w:left w:val="single" w:sz="4" w:space="0" w:color="auto"/>
              <w:bottom w:val="single" w:sz="4" w:space="0" w:color="auto"/>
              <w:right w:val="single" w:sz="4" w:space="0" w:color="auto"/>
            </w:tcBorders>
          </w:tcPr>
          <w:p w:rsidR="00501E65" w:rsidRDefault="00501E65">
            <w:pPr>
              <w:pStyle w:val="NoSpacing"/>
              <w:spacing w:line="276" w:lineRule="auto"/>
              <w:jc w:val="center"/>
              <w:rPr>
                <w:rFonts w:asciiTheme="majorBidi" w:hAnsiTheme="majorBidi" w:cstheme="majorBidi"/>
                <w:b/>
                <w:bCs/>
                <w:rtl/>
              </w:rPr>
            </w:pPr>
            <w:r>
              <w:rPr>
                <w:rFonts w:asciiTheme="majorBidi" w:hAnsiTheme="majorBidi" w:cstheme="majorBidi"/>
                <w:b/>
                <w:bCs/>
                <w:rtl/>
              </w:rPr>
              <w:t>עמוד</w:t>
            </w:r>
          </w:p>
          <w:p w:rsidR="00501E65" w:rsidRDefault="00501E65">
            <w:pPr>
              <w:pStyle w:val="NoSpacing"/>
              <w:spacing w:line="276" w:lineRule="auto"/>
              <w:jc w:val="center"/>
              <w:rPr>
                <w:rFonts w:asciiTheme="majorBidi" w:hAnsiTheme="majorBidi" w:cstheme="majorBidi"/>
                <w:b/>
                <w:bCs/>
              </w:rPr>
            </w:pPr>
          </w:p>
        </w:tc>
      </w:tr>
      <w:tr w:rsidR="00501E65" w:rsidTr="00501E65">
        <w:tc>
          <w:tcPr>
            <w:tcW w:w="2161"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color w:val="FF0000"/>
              </w:rPr>
            </w:pPr>
            <w:r>
              <w:rPr>
                <w:rFonts w:asciiTheme="majorBidi" w:hAnsiTheme="majorBidi" w:cstheme="majorBidi"/>
                <w:color w:val="FF0000"/>
                <w:rtl/>
              </w:rPr>
              <w:t>הקדמה</w:t>
            </w:r>
          </w:p>
        </w:tc>
        <w:tc>
          <w:tcPr>
            <w:tcW w:w="4950"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color w:val="FF0000"/>
              </w:rPr>
            </w:pP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1</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3</w:t>
            </w:r>
          </w:p>
        </w:tc>
      </w:tr>
      <w:tr w:rsidR="00501E65" w:rsidTr="00501E65">
        <w:tc>
          <w:tcPr>
            <w:tcW w:w="2161"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color w:val="FF0000"/>
              </w:rPr>
            </w:pPr>
          </w:p>
        </w:tc>
        <w:tc>
          <w:tcPr>
            <w:tcW w:w="4950"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rPr>
            </w:pP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rPr>
            </w:pPr>
            <w:r>
              <w:rPr>
                <w:rFonts w:asciiTheme="majorBidi" w:hAnsiTheme="majorBidi" w:cstheme="majorBidi"/>
                <w:rtl/>
              </w:rPr>
              <w:t>1</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rPr>
            </w:pPr>
            <w:r>
              <w:rPr>
                <w:rFonts w:asciiTheme="majorBidi" w:hAnsiTheme="majorBidi" w:cstheme="majorBidi"/>
                <w:rtl/>
              </w:rPr>
              <w:t>3</w:t>
            </w:r>
          </w:p>
        </w:tc>
      </w:tr>
      <w:tr w:rsidR="00501E65" w:rsidTr="00501E65">
        <w:tc>
          <w:tcPr>
            <w:tcW w:w="2161"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color w:val="FF0000"/>
              </w:rPr>
            </w:pPr>
            <w:r>
              <w:rPr>
                <w:rFonts w:asciiTheme="majorBidi" w:hAnsiTheme="majorBidi" w:cstheme="majorBidi"/>
                <w:color w:val="FF0000"/>
                <w:rtl/>
              </w:rPr>
              <w:t>כיצד מלמדים מוזיקה</w:t>
            </w:r>
          </w:p>
        </w:tc>
        <w:tc>
          <w:tcPr>
            <w:tcW w:w="4950"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color w:val="FF0000"/>
              </w:rPr>
            </w:pP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2</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3</w:t>
            </w:r>
          </w:p>
        </w:tc>
      </w:tr>
      <w:tr w:rsidR="00501E65" w:rsidTr="00501E65">
        <w:tc>
          <w:tcPr>
            <w:tcW w:w="2161"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color w:val="FF0000"/>
              </w:rPr>
            </w:pPr>
          </w:p>
        </w:tc>
        <w:tc>
          <w:tcPr>
            <w:tcW w:w="4950"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rPr>
            </w:pP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rPr>
            </w:pPr>
            <w:r>
              <w:rPr>
                <w:rFonts w:asciiTheme="majorBidi" w:hAnsiTheme="majorBidi" w:cstheme="majorBidi"/>
                <w:rtl/>
              </w:rPr>
              <w:t>1</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rPr>
            </w:pPr>
            <w:r>
              <w:rPr>
                <w:rFonts w:asciiTheme="majorBidi" w:hAnsiTheme="majorBidi" w:cstheme="majorBidi"/>
                <w:rtl/>
              </w:rPr>
              <w:t>3</w:t>
            </w:r>
          </w:p>
        </w:tc>
      </w:tr>
      <w:tr w:rsidR="00501E65" w:rsidTr="00501E65">
        <w:tc>
          <w:tcPr>
            <w:tcW w:w="2161"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rPr>
                <w:rFonts w:asciiTheme="majorBidi" w:hAnsiTheme="majorBidi" w:cstheme="majorBidi"/>
                <w:color w:val="FF0000"/>
              </w:rPr>
            </w:pPr>
            <w:r>
              <w:rPr>
                <w:rFonts w:asciiTheme="majorBidi" w:hAnsiTheme="majorBidi" w:cstheme="majorBidi"/>
                <w:color w:val="FF0000"/>
                <w:rtl/>
              </w:rPr>
              <w:t>הבחינה של הסמסטר</w:t>
            </w:r>
          </w:p>
        </w:tc>
        <w:tc>
          <w:tcPr>
            <w:tcW w:w="4950" w:type="dxa"/>
            <w:tcBorders>
              <w:top w:val="single" w:sz="4" w:space="0" w:color="auto"/>
              <w:left w:val="single" w:sz="4" w:space="0" w:color="auto"/>
              <w:bottom w:val="single" w:sz="4" w:space="0" w:color="auto"/>
              <w:right w:val="single" w:sz="4" w:space="0" w:color="auto"/>
            </w:tcBorders>
          </w:tcPr>
          <w:p w:rsidR="00501E65" w:rsidRDefault="00501E65">
            <w:pPr>
              <w:pStyle w:val="NoSpacing"/>
              <w:bidi/>
              <w:spacing w:line="276" w:lineRule="auto"/>
              <w:rPr>
                <w:rFonts w:asciiTheme="majorBidi" w:hAnsiTheme="majorBidi" w:cstheme="majorBidi"/>
                <w:color w:val="FF0000"/>
              </w:rPr>
            </w:pP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3</w:t>
            </w:r>
          </w:p>
        </w:tc>
        <w:tc>
          <w:tcPr>
            <w:tcW w:w="810" w:type="dxa"/>
            <w:tcBorders>
              <w:top w:val="single" w:sz="4" w:space="0" w:color="auto"/>
              <w:left w:val="single" w:sz="4" w:space="0" w:color="auto"/>
              <w:bottom w:val="single" w:sz="4" w:space="0" w:color="auto"/>
              <w:right w:val="single" w:sz="4" w:space="0" w:color="auto"/>
            </w:tcBorders>
            <w:hideMark/>
          </w:tcPr>
          <w:p w:rsidR="00501E65" w:rsidRDefault="00501E65">
            <w:pPr>
              <w:pStyle w:val="NoSpacing"/>
              <w:bidi/>
              <w:spacing w:line="276" w:lineRule="auto"/>
              <w:jc w:val="center"/>
              <w:rPr>
                <w:rFonts w:asciiTheme="majorBidi" w:hAnsiTheme="majorBidi" w:cstheme="majorBidi"/>
                <w:color w:val="FF0000"/>
              </w:rPr>
            </w:pPr>
            <w:r>
              <w:rPr>
                <w:rFonts w:asciiTheme="majorBidi" w:hAnsiTheme="majorBidi" w:cstheme="majorBidi"/>
                <w:color w:val="FF0000"/>
                <w:rtl/>
              </w:rPr>
              <w:t>4</w:t>
            </w:r>
          </w:p>
        </w:tc>
      </w:tr>
    </w:tbl>
    <w:p w:rsidR="00C80533" w:rsidRDefault="003717E4"/>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p w:rsidR="00501E65" w:rsidRDefault="00501E65" w:rsidP="00501E65">
      <w:pPr>
        <w:bidi/>
        <w:rPr>
          <w:rFonts w:asciiTheme="majorBidi" w:hAnsiTheme="majorBidi" w:cstheme="majorBidi" w:hint="cs"/>
          <w:color w:val="0033CC"/>
          <w:sz w:val="24"/>
          <w:szCs w:val="24"/>
          <w:u w:val="single"/>
          <w:rtl/>
        </w:rPr>
      </w:pPr>
      <w:r w:rsidRPr="00501E65">
        <w:rPr>
          <w:rFonts w:asciiTheme="majorBidi" w:hAnsiTheme="majorBidi" w:cstheme="majorBidi"/>
          <w:color w:val="0033CC"/>
          <w:sz w:val="24"/>
          <w:szCs w:val="24"/>
          <w:u w:val="single"/>
          <w:rtl/>
        </w:rPr>
        <w:lastRenderedPageBreak/>
        <w:t>חינוך מוזיקלי</w:t>
      </w:r>
      <w:r>
        <w:rPr>
          <w:rFonts w:asciiTheme="majorBidi" w:hAnsiTheme="majorBidi" w:cstheme="majorBidi" w:hint="cs"/>
          <w:color w:val="0033CC"/>
          <w:sz w:val="24"/>
          <w:szCs w:val="24"/>
          <w:u w:val="single"/>
          <w:rtl/>
        </w:rPr>
        <w:t xml:space="preserve"> </w:t>
      </w:r>
      <w:r w:rsidRPr="00501E65">
        <w:rPr>
          <w:rFonts w:asciiTheme="majorBidi" w:hAnsiTheme="majorBidi" w:cstheme="majorBidi"/>
          <w:color w:val="0033CC"/>
          <w:sz w:val="24"/>
          <w:szCs w:val="24"/>
          <w:u w:val="single"/>
          <w:rtl/>
        </w:rPr>
        <w:t>בסביבה פוראליסטית</w:t>
      </w:r>
    </w:p>
    <w:p w:rsidR="00501E65" w:rsidRDefault="00501E65" w:rsidP="00501E65">
      <w:pPr>
        <w:bidi/>
        <w:rPr>
          <w:rFonts w:asciiTheme="majorBidi" w:hAnsiTheme="majorBidi" w:cstheme="majorBidi" w:hint="cs"/>
          <w:sz w:val="24"/>
          <w:szCs w:val="24"/>
          <w:rtl/>
        </w:rPr>
      </w:pPr>
      <w:r w:rsidRPr="00501E65">
        <w:rPr>
          <w:rFonts w:asciiTheme="majorBidi" w:hAnsiTheme="majorBidi" w:cstheme="majorBidi" w:hint="cs"/>
          <w:sz w:val="24"/>
          <w:szCs w:val="24"/>
          <w:rtl/>
        </w:rPr>
        <w:t xml:space="preserve">מה ללמד בכיתות? </w:t>
      </w:r>
      <w:r>
        <w:rPr>
          <w:rFonts w:asciiTheme="majorBidi" w:hAnsiTheme="majorBidi" w:cstheme="majorBidi" w:hint="cs"/>
          <w:sz w:val="24"/>
          <w:szCs w:val="24"/>
          <w:rtl/>
        </w:rPr>
        <w:t xml:space="preserve"> זו השאלה .. ילדים אין להם "עצבים" לשבת בכיתה ולשמוע הרצאות ארוכות. הילדים אוהבים משחקי חברה, אוהבים הפעלה כיתיתית, אוהבים משימות ובמיוחד משימות אישיות. </w:t>
      </w:r>
    </w:p>
    <w:p w:rsidR="00501E65" w:rsidRDefault="00501E65" w:rsidP="00501E65">
      <w:pPr>
        <w:bidi/>
        <w:rPr>
          <w:rFonts w:asciiTheme="majorBidi" w:hAnsiTheme="majorBidi" w:cstheme="majorBidi" w:hint="cs"/>
          <w:sz w:val="24"/>
          <w:szCs w:val="24"/>
          <w:rtl/>
        </w:rPr>
      </w:pPr>
      <w:r>
        <w:rPr>
          <w:rFonts w:asciiTheme="majorBidi" w:hAnsiTheme="majorBidi" w:cstheme="majorBidi" w:hint="cs"/>
          <w:sz w:val="24"/>
          <w:szCs w:val="24"/>
          <w:rtl/>
        </w:rPr>
        <w:t xml:space="preserve">הילדים היום נגישים יותר לשמוע מוזיקה, אך המוזיקה שהם שומעים היא ללא הכוונה .. לא של משרד החינוך, ולא של תוכנית הלימודים בכיתות. </w:t>
      </w:r>
    </w:p>
    <w:p w:rsidR="00501E65" w:rsidRDefault="00501E65" w:rsidP="00501E65">
      <w:pPr>
        <w:bidi/>
        <w:rPr>
          <w:rFonts w:asciiTheme="majorBidi" w:hAnsiTheme="majorBidi" w:cstheme="majorBidi" w:hint="cs"/>
          <w:sz w:val="24"/>
          <w:szCs w:val="24"/>
          <w:rtl/>
        </w:rPr>
      </w:pPr>
      <w:r>
        <w:rPr>
          <w:rFonts w:asciiTheme="majorBidi" w:hAnsiTheme="majorBidi" w:cstheme="majorBidi" w:hint="cs"/>
          <w:sz w:val="24"/>
          <w:szCs w:val="24"/>
          <w:rtl/>
        </w:rPr>
        <w:t xml:space="preserve">האם ילד צריך תיווך כדי ללמוד? היום מוכח בוודאות כי ילדים אינם צריכים תיווך כדי ללמוד .. הם שואפים את כל המידע ממכלול האתרים למינהם (למרות שאלה לא הכי עדכניים).. </w:t>
      </w:r>
      <w:r w:rsidR="00CF4944">
        <w:rPr>
          <w:rFonts w:asciiTheme="majorBidi" w:hAnsiTheme="majorBidi" w:cstheme="majorBidi" w:hint="cs"/>
          <w:sz w:val="24"/>
          <w:szCs w:val="24"/>
          <w:rtl/>
        </w:rPr>
        <w:t xml:space="preserve">והיום הילד מחפש להרגיש את כל החויה .. (המורה- אני נגד שיעורי בית). היום הילדים לומדים הכל באופן עצמאי (למורה יותר קשה היום להכין מערך שיעור מאשר היה קודם ).. בכל שיעור על המורה לסדר את המרחב בצורה אחרת.. </w:t>
      </w:r>
    </w:p>
    <w:p w:rsidR="00CF4944" w:rsidRDefault="00CF4944" w:rsidP="00CF4944">
      <w:pPr>
        <w:bidi/>
        <w:rPr>
          <w:rFonts w:asciiTheme="majorBidi" w:hAnsiTheme="majorBidi" w:cstheme="majorBidi" w:hint="cs"/>
          <w:sz w:val="24"/>
          <w:szCs w:val="24"/>
          <w:rtl/>
        </w:rPr>
      </w:pPr>
      <w:r>
        <w:rPr>
          <w:rFonts w:asciiTheme="majorBidi" w:hAnsiTheme="majorBidi" w:cstheme="majorBidi" w:hint="cs"/>
          <w:sz w:val="24"/>
          <w:szCs w:val="24"/>
          <w:rtl/>
        </w:rPr>
        <w:t xml:space="preserve">ניתן לומר כי היום אין ידע שמורכש בצורה מובנית .. ועתיד האקדמיה בעולם הולך ונשחק.. היות ולא כולם יכולים ללמוד לבד, הרי שהידע המסודר אשר יצטבר באנושות ילך ויקטן ובמקומו האדם יהיה תלוי במחשוב. פעם זכרנו את מספר החשבון בבנק, פעם זכרנו מספרי טלפונים בעל פה, פעם שרנו שירים ללא תלודת בדף מלווה והכל מעצם הפעלת הזיכרון. היום האדם תלוי תלות מוחלטת בפאלפון אשר למעשה מנהל את חיו.. </w:t>
      </w:r>
    </w:p>
    <w:p w:rsidR="00CF4944" w:rsidRDefault="00CF4944" w:rsidP="00CF4944">
      <w:pPr>
        <w:bidi/>
        <w:rPr>
          <w:rFonts w:asciiTheme="majorBidi" w:hAnsiTheme="majorBidi" w:cstheme="majorBidi" w:hint="cs"/>
          <w:sz w:val="24"/>
          <w:szCs w:val="24"/>
          <w:rtl/>
        </w:rPr>
      </w:pPr>
      <w:r>
        <w:rPr>
          <w:rFonts w:asciiTheme="majorBidi" w:hAnsiTheme="majorBidi" w:cstheme="majorBidi" w:hint="cs"/>
          <w:sz w:val="24"/>
          <w:szCs w:val="24"/>
          <w:rtl/>
        </w:rPr>
        <w:t xml:space="preserve">לא כולם יכולים ללמוד לבד, גם לא ניתנים הכלים ללמוד לבד.. (מורה שאומר לתלמיד אני את הבגרות שלי כבר עשיתי) זה מזמן הפסיק להוות מורה. היום כל הנוער מתמודד באופן עצמאי באם לפי רב סרן שמועתי או לפי הפייק ניוז או מה שמופיע בחדשות או במחשב.  </w:t>
      </w:r>
    </w:p>
    <w:p w:rsidR="002B3A2B" w:rsidRDefault="00CF4944" w:rsidP="00CF4944">
      <w:pPr>
        <w:bidi/>
        <w:rPr>
          <w:rFonts w:asciiTheme="majorBidi" w:hAnsiTheme="majorBidi" w:cstheme="majorBidi" w:hint="cs"/>
          <w:sz w:val="24"/>
          <w:szCs w:val="24"/>
          <w:rtl/>
        </w:rPr>
      </w:pPr>
      <w:r>
        <w:rPr>
          <w:rFonts w:asciiTheme="majorBidi" w:hAnsiTheme="majorBidi" w:cstheme="majorBidi" w:hint="cs"/>
          <w:sz w:val="24"/>
          <w:szCs w:val="24"/>
          <w:rtl/>
        </w:rPr>
        <w:t xml:space="preserve">היום התלמיד יותר נחשף לדברים בסלנג של זבנג וגמרנו.. מדפסות התלת מימד יתנו מענה לכל תלמיד בהשגת הצורך המיידי.. ללא כל ידע מוקדם ומספיק שידע מהו רוצה והמדפסת תספק לילד. </w:t>
      </w:r>
    </w:p>
    <w:p w:rsidR="00CF4944" w:rsidRDefault="002B3A2B" w:rsidP="002B3A2B">
      <w:pPr>
        <w:bidi/>
        <w:rPr>
          <w:rFonts w:asciiTheme="majorBidi" w:hAnsiTheme="majorBidi" w:cstheme="majorBidi" w:hint="cs"/>
          <w:sz w:val="24"/>
          <w:szCs w:val="24"/>
          <w:rtl/>
        </w:rPr>
      </w:pPr>
      <w:r>
        <w:rPr>
          <w:rFonts w:asciiTheme="majorBidi" w:hAnsiTheme="majorBidi" w:cstheme="majorBidi" w:hint="cs"/>
          <w:sz w:val="24"/>
          <w:szCs w:val="24"/>
          <w:rtl/>
        </w:rPr>
        <w:t xml:space="preserve">לא מחנכים את הילד למשמעת עצמית.. מוזיקה אשר אורכת מעל 3 דקות היא סופר ארוכה לילדים לילדים אין עצבים לשמוע יצירות ארוכות ולכן הם אף אינם נחשפים למוזיקה הקלאסית שהיא ארוכה יותר ביסודה. </w:t>
      </w:r>
    </w:p>
    <w:p w:rsidR="002B3A2B" w:rsidRDefault="002B3A2B" w:rsidP="002B3A2B">
      <w:pPr>
        <w:bidi/>
        <w:rPr>
          <w:rFonts w:asciiTheme="majorBidi" w:hAnsiTheme="majorBidi" w:cstheme="majorBidi" w:hint="cs"/>
          <w:sz w:val="24"/>
          <w:szCs w:val="24"/>
          <w:rtl/>
        </w:rPr>
      </w:pPr>
      <w:r>
        <w:rPr>
          <w:rFonts w:asciiTheme="majorBidi" w:hAnsiTheme="majorBidi" w:cstheme="majorBidi" w:hint="cs"/>
          <w:sz w:val="24"/>
          <w:szCs w:val="24"/>
          <w:rtl/>
        </w:rPr>
        <w:t xml:space="preserve">המערכת עצמה יוצרת בעיות של קשב וריכוז, ותוכנית הלימודים המתגבשת היא לא יותר מ-5 שעות לימוד כולל הפסקות ליום.. </w:t>
      </w:r>
    </w:p>
    <w:p w:rsidR="002B3A2B" w:rsidRDefault="002B3A2B" w:rsidP="002B3A2B">
      <w:pPr>
        <w:bidi/>
        <w:rPr>
          <w:rFonts w:asciiTheme="majorBidi" w:hAnsiTheme="majorBidi" w:cstheme="majorBidi" w:hint="cs"/>
          <w:sz w:val="24"/>
          <w:szCs w:val="24"/>
          <w:rtl/>
        </w:rPr>
      </w:pPr>
      <w:r>
        <w:rPr>
          <w:rFonts w:asciiTheme="majorBidi" w:hAnsiTheme="majorBidi" w:cstheme="majorBidi" w:hint="cs"/>
          <w:sz w:val="24"/>
          <w:szCs w:val="24"/>
          <w:rtl/>
        </w:rPr>
        <w:t xml:space="preserve">לעולם המוזיקלי יש כח ריפוי רב ובמיוחד לתינוקות ולילדים עד גיל 7-8 , עצם המחשבה לחנך ילד לשמיעה ולצפיה ולניתוח של פרטיטורה מעייף את עצם המחשבה של הילד.  לילד צריך לתת כיווני מחשבה חדשים כגון לפתוח בפניו את הפסנתר ולהראות לו איך העסק בנוי. (הפסנתר יושב תמישד בצד שמאל של הבמה כדי שהצלילים הגבוהים ישמעו טוב יותר לכיוון הקהל. </w:t>
      </w:r>
    </w:p>
    <w:p w:rsidR="00501E65" w:rsidRDefault="00501E65" w:rsidP="00501E65">
      <w:pPr>
        <w:bidi/>
        <w:rPr>
          <w:rFonts w:asciiTheme="majorBidi" w:hAnsiTheme="majorBidi" w:cstheme="majorBidi" w:hint="cs"/>
          <w:sz w:val="24"/>
          <w:szCs w:val="24"/>
          <w:rtl/>
        </w:rPr>
      </w:pPr>
      <w:r>
        <w:rPr>
          <w:rFonts w:asciiTheme="majorBidi" w:hAnsiTheme="majorBidi" w:cstheme="majorBidi" w:hint="cs"/>
          <w:sz w:val="24"/>
          <w:szCs w:val="24"/>
          <w:rtl/>
        </w:rPr>
        <w:t>למרות שהילדים לא מכירים בכלל שירים ישראלים. ילדים יכולים לשיר מודוסים. ובמיוחד את המינור הפריגי.</w:t>
      </w:r>
    </w:p>
    <w:p w:rsidR="00501E65" w:rsidRDefault="00501E65" w:rsidP="00CF4944">
      <w:pPr>
        <w:bidi/>
        <w:rPr>
          <w:rFonts w:asciiTheme="majorBidi" w:hAnsiTheme="majorBidi" w:cstheme="majorBidi" w:hint="cs"/>
          <w:sz w:val="24"/>
          <w:szCs w:val="24"/>
          <w:rtl/>
        </w:rPr>
      </w:pPr>
      <w:r>
        <w:rPr>
          <w:rFonts w:asciiTheme="majorBidi" w:hAnsiTheme="majorBidi" w:cstheme="majorBidi" w:hint="cs"/>
          <w:sz w:val="24"/>
          <w:szCs w:val="24"/>
          <w:rtl/>
        </w:rPr>
        <w:t xml:space="preserve">נתבקשנו להכין שיר מהילדות : </w:t>
      </w:r>
      <w:r w:rsidR="00CF4944">
        <w:rPr>
          <w:rFonts w:asciiTheme="majorBidi" w:hAnsiTheme="majorBidi" w:cstheme="majorBidi" w:hint="cs"/>
          <w:sz w:val="24"/>
          <w:szCs w:val="24"/>
          <w:rtl/>
        </w:rPr>
        <w:t xml:space="preserve">מהשורשים, מה ההורים שרו לי כאשר הייתי קטן. חשבתי על פיוטים לשבת. או על </w:t>
      </w:r>
      <w:r>
        <w:rPr>
          <w:rFonts w:asciiTheme="majorBidi" w:hAnsiTheme="majorBidi" w:cstheme="majorBidi" w:hint="cs"/>
          <w:sz w:val="24"/>
          <w:szCs w:val="24"/>
          <w:rtl/>
        </w:rPr>
        <w:t xml:space="preserve">השיר: בובה זהבה .. </w:t>
      </w:r>
    </w:p>
    <w:p w:rsidR="002B3A2B" w:rsidRDefault="002B3A2B" w:rsidP="002B3A2B">
      <w:pPr>
        <w:bidi/>
        <w:rPr>
          <w:rFonts w:asciiTheme="majorBidi" w:hAnsiTheme="majorBidi" w:cstheme="majorBidi" w:hint="cs"/>
          <w:sz w:val="24"/>
          <w:szCs w:val="24"/>
          <w:rtl/>
        </w:rPr>
      </w:pPr>
    </w:p>
    <w:p w:rsidR="002B3A2B" w:rsidRDefault="002B3A2B" w:rsidP="002B3A2B">
      <w:pPr>
        <w:bidi/>
        <w:rPr>
          <w:rFonts w:asciiTheme="majorBidi" w:hAnsiTheme="majorBidi" w:cstheme="majorBidi" w:hint="cs"/>
          <w:sz w:val="24"/>
          <w:szCs w:val="24"/>
          <w:rtl/>
        </w:rPr>
      </w:pPr>
    </w:p>
    <w:p w:rsidR="002B3A2B" w:rsidRPr="002B3A2B" w:rsidRDefault="002B3A2B" w:rsidP="002B3A2B">
      <w:pPr>
        <w:bidi/>
        <w:rPr>
          <w:rFonts w:asciiTheme="majorBidi" w:hAnsiTheme="majorBidi" w:cstheme="majorBidi"/>
          <w:sz w:val="24"/>
          <w:szCs w:val="24"/>
          <w:rtl/>
        </w:rPr>
      </w:pPr>
      <w:r w:rsidRPr="002B3A2B">
        <w:rPr>
          <w:rFonts w:asciiTheme="majorBidi" w:hAnsiTheme="majorBidi" w:cstheme="majorBidi"/>
          <w:sz w:val="24"/>
          <w:szCs w:val="24"/>
          <w:rtl/>
        </w:rPr>
        <w:lastRenderedPageBreak/>
        <w:t>משימת השורשים: בובה זהבה:</w:t>
      </w:r>
    </w:p>
    <w:p w:rsidR="002B3A2B" w:rsidRPr="002B3A2B" w:rsidRDefault="002B3A2B" w:rsidP="002B3A2B">
      <w:pPr>
        <w:shd w:val="clear" w:color="auto" w:fill="FFFFFF"/>
        <w:spacing w:after="0" w:line="240" w:lineRule="auto"/>
        <w:jc w:val="right"/>
        <w:rPr>
          <w:rFonts w:asciiTheme="majorBidi" w:eastAsia="Times New Roman" w:hAnsiTheme="majorBidi" w:cstheme="majorBidi"/>
          <w:color w:val="222222"/>
          <w:sz w:val="24"/>
          <w:szCs w:val="24"/>
        </w:rPr>
      </w:pPr>
      <w:r w:rsidRPr="002B3A2B">
        <w:rPr>
          <w:rFonts w:asciiTheme="majorBidi" w:eastAsia="Times New Roman" w:hAnsiTheme="majorBidi" w:cstheme="majorBidi"/>
          <w:color w:val="222222"/>
          <w:sz w:val="24"/>
          <w:szCs w:val="24"/>
          <w:rtl/>
        </w:rPr>
        <w:t>בובה זהבה</w:t>
      </w:r>
    </w:p>
    <w:p w:rsidR="002B3A2B" w:rsidRPr="002B3A2B" w:rsidRDefault="002B3A2B" w:rsidP="002B3A2B">
      <w:pPr>
        <w:shd w:val="clear" w:color="auto" w:fill="FFFFFF"/>
        <w:spacing w:after="0" w:line="240" w:lineRule="auto"/>
        <w:jc w:val="right"/>
        <w:rPr>
          <w:rFonts w:asciiTheme="majorBidi" w:eastAsia="Times New Roman" w:hAnsiTheme="majorBidi" w:cstheme="majorBidi"/>
          <w:color w:val="222222"/>
          <w:sz w:val="24"/>
          <w:szCs w:val="24"/>
        </w:rPr>
      </w:pP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מילים :מרים ילן שטקליס  לחן: שמוליק קראוס</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Pr>
      </w:pPr>
      <w:hyperlink r:id="rId7" w:history="1">
        <w:r w:rsidRPr="002B3A2B">
          <w:rPr>
            <w:rFonts w:asciiTheme="majorBidi" w:eastAsia="Times New Roman" w:hAnsiTheme="majorBidi" w:cstheme="majorBidi"/>
            <w:color w:val="660099"/>
            <w:sz w:val="24"/>
            <w:szCs w:val="24"/>
            <w:rtl/>
          </w:rPr>
          <w:t>החלונות הגבוהים</w:t>
        </w:r>
      </w:hyperlink>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Pr>
      </w:pP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טה טו טה טו טה, טו ווה ווה</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טה טו טה טו טה, טו ווה .</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טה טו טה טו טה, טו ווה ווה</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טה טו טה טו טה, טו ווה .</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Pr>
      </w:pP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Pr>
      </w:pPr>
      <w:r w:rsidRPr="002B3A2B">
        <w:rPr>
          <w:rFonts w:asciiTheme="majorBidi" w:eastAsia="Times New Roman" w:hAnsiTheme="majorBidi" w:cstheme="majorBidi"/>
          <w:color w:val="222222"/>
          <w:sz w:val="24"/>
          <w:szCs w:val="24"/>
          <w:rtl/>
        </w:rPr>
        <w:t>עייפה בובה זהבה</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ועייף מאוד הדוב</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הצללים לחדר באו</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לוחשים לי לילה טוב</w:t>
      </w: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Pr>
      </w:pP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Pr>
      </w:pPr>
      <w:r w:rsidRPr="002B3A2B">
        <w:rPr>
          <w:rFonts w:asciiTheme="majorBidi" w:eastAsia="Times New Roman" w:hAnsiTheme="majorBidi" w:cstheme="majorBidi"/>
          <w:color w:val="222222"/>
          <w:sz w:val="24"/>
          <w:szCs w:val="24"/>
          <w:rtl/>
        </w:rPr>
        <w:t>במיטה שוכבת נורית</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על ידה יושב דובון</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וכדור וגם ארנבת</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וכולם רוצים לישון</w:t>
      </w: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Pr>
      </w:pP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Pr>
      </w:pPr>
      <w:r w:rsidRPr="002B3A2B">
        <w:rPr>
          <w:rFonts w:asciiTheme="majorBidi" w:eastAsia="Times New Roman" w:hAnsiTheme="majorBidi" w:cstheme="majorBidi"/>
          <w:color w:val="222222"/>
          <w:sz w:val="24"/>
          <w:szCs w:val="24"/>
          <w:rtl/>
        </w:rPr>
        <w:t>אך לפתע קמה נורית</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אבא אבא היא קוראה</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בוא מהר גרש החושך</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הוא מפריע ילד רע</w:t>
      </w:r>
    </w:p>
    <w:p w:rsidR="002B3A2B" w:rsidRPr="002B3A2B" w:rsidRDefault="002B3A2B" w:rsidP="002B3A2B">
      <w:pPr>
        <w:shd w:val="clear" w:color="auto" w:fill="FFFFFF"/>
        <w:spacing w:after="180"/>
        <w:jc w:val="right"/>
        <w:rPr>
          <w:rFonts w:asciiTheme="majorBidi" w:eastAsia="Times New Roman" w:hAnsiTheme="majorBidi" w:cstheme="majorBidi"/>
          <w:color w:val="222222"/>
          <w:sz w:val="24"/>
          <w:szCs w:val="24"/>
          <w:rtl/>
        </w:rPr>
      </w:pPr>
      <w:r w:rsidRPr="002B3A2B">
        <w:rPr>
          <w:rFonts w:asciiTheme="majorBidi" w:eastAsia="Times New Roman" w:hAnsiTheme="majorBidi" w:cstheme="majorBidi"/>
          <w:color w:val="222222"/>
          <w:sz w:val="24"/>
          <w:szCs w:val="24"/>
          <w:rtl/>
        </w:rPr>
        <w:t>צחקה, צחקה בובה זהבה</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וצחק מאוד הדוב</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למה לגרש החושך</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והרי הוא ילד טוב.</w:t>
      </w:r>
    </w:p>
    <w:p w:rsidR="002B3A2B" w:rsidRPr="002B3A2B" w:rsidRDefault="002B3A2B" w:rsidP="002B3A2B">
      <w:pPr>
        <w:shd w:val="clear" w:color="auto" w:fill="FFFFFF"/>
        <w:spacing w:after="60" w:line="252" w:lineRule="atLeast"/>
        <w:jc w:val="right"/>
        <w:rPr>
          <w:rFonts w:asciiTheme="majorBidi" w:eastAsia="Times New Roman" w:hAnsiTheme="majorBidi" w:cstheme="majorBidi"/>
          <w:color w:val="70757A"/>
          <w:sz w:val="24"/>
          <w:szCs w:val="24"/>
          <w:rtl/>
        </w:rPr>
      </w:pPr>
    </w:p>
    <w:p w:rsidR="002B3A2B" w:rsidRPr="002B3A2B" w:rsidRDefault="002B3A2B" w:rsidP="002B3A2B">
      <w:pPr>
        <w:shd w:val="clear" w:color="auto" w:fill="FFFFFF"/>
        <w:spacing w:after="0"/>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 xml:space="preserve">פה פו פה פו, פה – זהבה </w:t>
      </w:r>
    </w:p>
    <w:p w:rsidR="002B3A2B" w:rsidRPr="002B3A2B" w:rsidRDefault="002B3A2B" w:rsidP="002B3A2B">
      <w:pPr>
        <w:shd w:val="clear" w:color="auto" w:fill="FFFFFF"/>
        <w:spacing w:after="0"/>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פה פו פה פו, פו – הדוב</w:t>
      </w:r>
    </w:p>
    <w:p w:rsidR="002B3A2B" w:rsidRPr="002B3A2B" w:rsidRDefault="002B3A2B" w:rsidP="002B3A2B">
      <w:pPr>
        <w:shd w:val="clear" w:color="auto" w:fill="FFFFFF"/>
        <w:spacing w:after="0"/>
        <w:jc w:val="right"/>
        <w:rPr>
          <w:rFonts w:asciiTheme="majorBidi" w:eastAsia="Times New Roman" w:hAnsiTheme="majorBidi" w:cstheme="majorBidi"/>
          <w:color w:val="70757A"/>
          <w:sz w:val="24"/>
          <w:szCs w:val="24"/>
          <w:rtl/>
        </w:rPr>
      </w:pPr>
      <w:r w:rsidRPr="002B3A2B">
        <w:rPr>
          <w:rFonts w:asciiTheme="majorBidi" w:eastAsia="Times New Roman" w:hAnsiTheme="majorBidi" w:cstheme="majorBidi"/>
          <w:color w:val="70757A"/>
          <w:sz w:val="24"/>
          <w:szCs w:val="24"/>
          <w:rtl/>
        </w:rPr>
        <w:t xml:space="preserve">בה בו בה בו, בה – זהבה </w:t>
      </w:r>
    </w:p>
    <w:p w:rsidR="002B3A2B" w:rsidRPr="002B3A2B" w:rsidRDefault="002B3A2B" w:rsidP="002B3A2B">
      <w:pPr>
        <w:shd w:val="clear" w:color="auto" w:fill="FFFFFF"/>
        <w:spacing w:after="0"/>
        <w:jc w:val="right"/>
        <w:rPr>
          <w:rFonts w:asciiTheme="majorBidi" w:eastAsia="Times New Roman" w:hAnsiTheme="majorBidi" w:cstheme="majorBidi"/>
          <w:color w:val="222222"/>
          <w:sz w:val="24"/>
          <w:szCs w:val="24"/>
          <w:rtl/>
        </w:rPr>
      </w:pPr>
      <w:r w:rsidRPr="002B3A2B">
        <w:rPr>
          <w:rFonts w:asciiTheme="majorBidi" w:eastAsia="Times New Roman" w:hAnsiTheme="majorBidi" w:cstheme="majorBidi"/>
          <w:color w:val="70757A"/>
          <w:sz w:val="24"/>
          <w:szCs w:val="24"/>
          <w:rtl/>
        </w:rPr>
        <w:t>פה פו פה פו, פו – הדוב</w:t>
      </w:r>
    </w:p>
    <w:p w:rsidR="002B3A2B" w:rsidRPr="002B3A2B" w:rsidRDefault="002B3A2B" w:rsidP="002B3A2B">
      <w:pPr>
        <w:shd w:val="clear" w:color="auto" w:fill="FFFFFF"/>
        <w:spacing w:after="0" w:line="240" w:lineRule="auto"/>
        <w:jc w:val="right"/>
        <w:rPr>
          <w:rFonts w:asciiTheme="majorBidi" w:eastAsia="Times New Roman" w:hAnsiTheme="majorBidi" w:cstheme="majorBidi"/>
          <w:color w:val="222222"/>
          <w:sz w:val="24"/>
          <w:szCs w:val="24"/>
          <w:rtl/>
        </w:rPr>
      </w:pPr>
    </w:p>
    <w:p w:rsidR="002B3A2B" w:rsidRPr="002B3A2B" w:rsidRDefault="002B3A2B" w:rsidP="002B3A2B">
      <w:pPr>
        <w:shd w:val="clear" w:color="auto" w:fill="FFFFFF"/>
        <w:spacing w:after="0"/>
        <w:jc w:val="right"/>
        <w:rPr>
          <w:rFonts w:asciiTheme="majorBidi" w:eastAsia="Times New Roman" w:hAnsiTheme="majorBidi" w:cstheme="majorBidi"/>
          <w:color w:val="222222"/>
          <w:sz w:val="24"/>
          <w:szCs w:val="24"/>
        </w:rPr>
      </w:pPr>
      <w:r w:rsidRPr="002B3A2B">
        <w:rPr>
          <w:rFonts w:asciiTheme="majorBidi" w:eastAsia="Times New Roman" w:hAnsiTheme="majorBidi" w:cstheme="majorBidi"/>
          <w:color w:val="222222"/>
          <w:sz w:val="24"/>
          <w:szCs w:val="24"/>
          <w:rtl/>
        </w:rPr>
        <w:lastRenderedPageBreak/>
        <w:t>צחקה, צחקה בובה זהבה</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וצחק מאוד הדוב</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למה לגרש החושך</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והרי הוא ילד טוב.</w:t>
      </w:r>
      <w:r w:rsidRPr="002B3A2B">
        <w:rPr>
          <w:rFonts w:asciiTheme="majorBidi" w:eastAsia="Times New Roman" w:hAnsiTheme="majorBidi" w:cstheme="majorBidi"/>
          <w:color w:val="222222"/>
          <w:sz w:val="24"/>
          <w:szCs w:val="24"/>
        </w:rPr>
        <w:t xml:space="preserve"> </w:t>
      </w:r>
    </w:p>
    <w:p w:rsidR="002B3A2B" w:rsidRDefault="002B3A2B" w:rsidP="002B3A2B">
      <w:pPr>
        <w:jc w:val="right"/>
        <w:rPr>
          <w:rFonts w:asciiTheme="majorBidi" w:eastAsia="Times New Roman" w:hAnsiTheme="majorBidi" w:cstheme="majorBidi" w:hint="cs"/>
          <w:color w:val="222222"/>
          <w:sz w:val="24"/>
          <w:szCs w:val="24"/>
          <w:rtl/>
        </w:rPr>
      </w:pPr>
    </w:p>
    <w:p w:rsidR="002B3A2B" w:rsidRPr="002B3A2B" w:rsidRDefault="002B3A2B" w:rsidP="002B3A2B">
      <w:pPr>
        <w:jc w:val="right"/>
        <w:rPr>
          <w:rFonts w:asciiTheme="majorBidi" w:eastAsia="Times New Roman" w:hAnsiTheme="majorBidi" w:cstheme="majorBidi"/>
          <w:color w:val="222222"/>
          <w:sz w:val="24"/>
          <w:szCs w:val="24"/>
          <w:rtl/>
        </w:rPr>
      </w:pPr>
      <w:r w:rsidRPr="002B3A2B">
        <w:rPr>
          <w:rFonts w:asciiTheme="majorBidi" w:eastAsia="Times New Roman" w:hAnsiTheme="majorBidi" w:cstheme="majorBidi"/>
          <w:color w:val="222222"/>
          <w:sz w:val="24"/>
          <w:szCs w:val="24"/>
          <w:rtl/>
        </w:rPr>
        <w:t>עייפה בובה זהבה</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ועייף מאוד הדוב</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הצללים לחדר באו</w:t>
      </w:r>
      <w:r w:rsidRPr="002B3A2B">
        <w:rPr>
          <w:rFonts w:asciiTheme="majorBidi" w:eastAsia="Times New Roman" w:hAnsiTheme="majorBidi" w:cstheme="majorBidi"/>
          <w:color w:val="222222"/>
          <w:sz w:val="24"/>
          <w:szCs w:val="24"/>
        </w:rPr>
        <w:br/>
      </w:r>
      <w:r w:rsidRPr="002B3A2B">
        <w:rPr>
          <w:rFonts w:asciiTheme="majorBidi" w:eastAsia="Times New Roman" w:hAnsiTheme="majorBidi" w:cstheme="majorBidi"/>
          <w:color w:val="222222"/>
          <w:sz w:val="24"/>
          <w:szCs w:val="24"/>
          <w:rtl/>
        </w:rPr>
        <w:t>לוחשים לי לילה טוב</w:t>
      </w:r>
    </w:p>
    <w:p w:rsidR="002B3A2B" w:rsidRPr="002B3A2B" w:rsidRDefault="002B3A2B" w:rsidP="002B3A2B">
      <w:pPr>
        <w:bidi/>
        <w:rPr>
          <w:rFonts w:asciiTheme="majorBidi" w:hAnsiTheme="majorBidi" w:cstheme="majorBidi"/>
          <w:sz w:val="24"/>
          <w:szCs w:val="24"/>
          <w:rtl/>
        </w:rPr>
      </w:pPr>
      <w:r w:rsidRPr="002B3A2B">
        <w:rPr>
          <w:rFonts w:asciiTheme="majorBidi" w:eastAsia="Times New Roman" w:hAnsiTheme="majorBidi" w:cstheme="majorBidi"/>
          <w:color w:val="222222"/>
          <w:sz w:val="24"/>
          <w:szCs w:val="24"/>
          <w:rtl/>
        </w:rPr>
        <w:t>לילה טוב.. לילה טוב...</w:t>
      </w:r>
    </w:p>
    <w:p w:rsidR="002B3A2B" w:rsidRPr="002B3A2B" w:rsidRDefault="002B3A2B" w:rsidP="002B3A2B">
      <w:pPr>
        <w:bidi/>
        <w:rPr>
          <w:rFonts w:asciiTheme="majorBidi" w:hAnsiTheme="majorBidi" w:cstheme="majorBidi"/>
          <w:sz w:val="24"/>
          <w:szCs w:val="24"/>
          <w:rtl/>
        </w:rPr>
      </w:pPr>
    </w:p>
    <w:p w:rsidR="002B3A2B" w:rsidRPr="002B3A2B" w:rsidRDefault="002B3A2B" w:rsidP="002B3A2B">
      <w:pPr>
        <w:bidi/>
        <w:rPr>
          <w:rFonts w:asciiTheme="majorBidi" w:hAnsiTheme="majorBidi" w:cstheme="majorBidi"/>
          <w:sz w:val="24"/>
          <w:szCs w:val="24"/>
          <w:rtl/>
        </w:rPr>
      </w:pPr>
    </w:p>
    <w:p w:rsidR="00501E65" w:rsidRPr="00501E65" w:rsidRDefault="00501E65" w:rsidP="00501E65">
      <w:pPr>
        <w:bidi/>
        <w:rPr>
          <w:rFonts w:asciiTheme="majorBidi" w:hAnsiTheme="majorBidi" w:cstheme="majorBidi"/>
          <w:sz w:val="24"/>
          <w:szCs w:val="24"/>
          <w:rtl/>
        </w:rPr>
      </w:pPr>
    </w:p>
    <w:p w:rsidR="00501E65" w:rsidRDefault="00501E65"/>
    <w:sectPr w:rsidR="00501E65" w:rsidSect="001167BF">
      <w:head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7E4" w:rsidRDefault="003717E4" w:rsidP="007C2E3B">
      <w:pPr>
        <w:spacing w:after="0" w:line="240" w:lineRule="auto"/>
      </w:pPr>
      <w:r>
        <w:separator/>
      </w:r>
    </w:p>
  </w:endnote>
  <w:endnote w:type="continuationSeparator" w:id="0">
    <w:p w:rsidR="003717E4" w:rsidRDefault="003717E4" w:rsidP="007C2E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7E4" w:rsidRDefault="003717E4" w:rsidP="007C2E3B">
      <w:pPr>
        <w:spacing w:after="0" w:line="240" w:lineRule="auto"/>
      </w:pPr>
      <w:r>
        <w:separator/>
      </w:r>
    </w:p>
  </w:footnote>
  <w:footnote w:type="continuationSeparator" w:id="0">
    <w:p w:rsidR="003717E4" w:rsidRDefault="003717E4" w:rsidP="007C2E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6813"/>
      <w:docPartObj>
        <w:docPartGallery w:val="Page Numbers (Top of Page)"/>
        <w:docPartUnique/>
      </w:docPartObj>
    </w:sdtPr>
    <w:sdtContent>
      <w:p w:rsidR="007C2E3B" w:rsidRDefault="007C2E3B">
        <w:pPr>
          <w:pStyle w:val="Header"/>
          <w:jc w:val="center"/>
        </w:pPr>
        <w:fldSimple w:instr=" PAGE   \* MERGEFORMAT ">
          <w:r>
            <w:rPr>
              <w:noProof/>
            </w:rPr>
            <w:t>5</w:t>
          </w:r>
        </w:fldSimple>
      </w:p>
    </w:sdtContent>
  </w:sdt>
  <w:p w:rsidR="007C2E3B" w:rsidRDefault="007C2E3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01E65"/>
    <w:rsid w:val="001167BF"/>
    <w:rsid w:val="002B3A2B"/>
    <w:rsid w:val="003717E4"/>
    <w:rsid w:val="00501E65"/>
    <w:rsid w:val="007C2E3B"/>
    <w:rsid w:val="00AA20F9"/>
    <w:rsid w:val="00CF4944"/>
    <w:rsid w:val="00F654C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E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E65"/>
    <w:pPr>
      <w:spacing w:after="0" w:line="240" w:lineRule="auto"/>
    </w:pPr>
  </w:style>
  <w:style w:type="paragraph" w:styleId="BalloonText">
    <w:name w:val="Balloon Text"/>
    <w:basedOn w:val="Normal"/>
    <w:link w:val="BalloonTextChar"/>
    <w:uiPriority w:val="99"/>
    <w:semiHidden/>
    <w:unhideWhenUsed/>
    <w:rsid w:val="00501E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E65"/>
    <w:rPr>
      <w:rFonts w:ascii="Tahoma" w:hAnsi="Tahoma" w:cs="Tahoma"/>
      <w:sz w:val="16"/>
      <w:szCs w:val="16"/>
    </w:rPr>
  </w:style>
  <w:style w:type="paragraph" w:styleId="Header">
    <w:name w:val="header"/>
    <w:basedOn w:val="Normal"/>
    <w:link w:val="HeaderChar"/>
    <w:uiPriority w:val="99"/>
    <w:unhideWhenUsed/>
    <w:rsid w:val="007C2E3B"/>
    <w:pPr>
      <w:tabs>
        <w:tab w:val="center" w:pos="4320"/>
        <w:tab w:val="right" w:pos="8640"/>
      </w:tabs>
      <w:spacing w:after="0" w:line="240" w:lineRule="auto"/>
    </w:pPr>
  </w:style>
  <w:style w:type="character" w:customStyle="1" w:styleId="HeaderChar">
    <w:name w:val="Header Char"/>
    <w:basedOn w:val="DefaultParagraphFont"/>
    <w:link w:val="Header"/>
    <w:uiPriority w:val="99"/>
    <w:rsid w:val="007C2E3B"/>
  </w:style>
  <w:style w:type="paragraph" w:styleId="Footer">
    <w:name w:val="footer"/>
    <w:basedOn w:val="Normal"/>
    <w:link w:val="FooterChar"/>
    <w:uiPriority w:val="99"/>
    <w:semiHidden/>
    <w:unhideWhenUsed/>
    <w:rsid w:val="007C2E3B"/>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7C2E3B"/>
  </w:style>
</w:styles>
</file>

<file path=word/webSettings.xml><?xml version="1.0" encoding="utf-8"?>
<w:webSettings xmlns:r="http://schemas.openxmlformats.org/officeDocument/2006/relationships" xmlns:w="http://schemas.openxmlformats.org/wordprocessingml/2006/main">
  <w:divs>
    <w:div w:id="122802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google.com/search?rlz=1C1AOHY_iwIL708IL708&amp;sxsrf=ALeKk01X-f9kQ8OkD4FeOPV2NXsO9FLmJg:1583572580841&amp;q=%D7%94%D7%97%D7%9C%D7%95%D7%A0%D7%95%D7%AA+%D7%94%D7%92%D7%91%D7%95%D7%94%D7%99%D7%9D&amp;stick=H4sIAAAAAAAAAONgVuLSz9U3MCzJyTA2XsQqe33K9enX51yfen0BEK9SAHInXZ8IZE65PvP6XAAdncSzLgAAAA&amp;sa=X&amp;ved=2ahUKEwjpwaDJg4joAhWaRhUIHUe6BcQQMTAAegQIDRA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2</cp:revision>
  <dcterms:created xsi:type="dcterms:W3CDTF">2020-03-08T15:14:00Z</dcterms:created>
  <dcterms:modified xsi:type="dcterms:W3CDTF">2020-03-08T15:47:00Z</dcterms:modified>
</cp:coreProperties>
</file>